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14:anchorId="6F16B9BC" wp14:editId="55E050DD">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EA615D" w:rsidRPr="00327F28" w:rsidRDefault="00EA615D" w:rsidP="001A6A03">
      <w:pPr>
        <w:rPr>
          <w:rFonts w:ascii="Times New Roman" w:hAnsi="Times New Roman" w:cs="Times New Roman"/>
          <w:sz w:val="24"/>
          <w:szCs w:val="24"/>
        </w:rPr>
      </w:pPr>
      <w:r>
        <w:rPr>
          <w:rFonts w:ascii="Times New Roman" w:hAnsi="Times New Roman" w:cs="Times New Roman"/>
          <w:sz w:val="28"/>
          <w:szCs w:val="28"/>
        </w:rPr>
        <w:t xml:space="preserve">                                                                                 </w:t>
      </w:r>
      <w:r w:rsidRPr="00327F28">
        <w:rPr>
          <w:rFonts w:ascii="Times New Roman" w:hAnsi="Times New Roman" w:cs="Times New Roman"/>
          <w:sz w:val="24"/>
          <w:szCs w:val="24"/>
        </w:rPr>
        <w:t>Подготовила инструктор физ.</w:t>
      </w:r>
    </w:p>
    <w:p w:rsidR="00EA615D" w:rsidRPr="00327F28" w:rsidRDefault="00EA615D" w:rsidP="001A6A03">
      <w:pPr>
        <w:rPr>
          <w:rFonts w:ascii="Times New Roman" w:hAnsi="Times New Roman" w:cs="Times New Roman"/>
          <w:sz w:val="24"/>
          <w:szCs w:val="24"/>
        </w:rPr>
      </w:pPr>
      <w:r w:rsidRPr="00327F28">
        <w:rPr>
          <w:rFonts w:ascii="Times New Roman" w:hAnsi="Times New Roman" w:cs="Times New Roman"/>
          <w:sz w:val="24"/>
          <w:szCs w:val="24"/>
        </w:rPr>
        <w:t xml:space="preserve">                                                                                      </w:t>
      </w:r>
      <w:r w:rsidR="00327F28">
        <w:rPr>
          <w:rFonts w:ascii="Times New Roman" w:hAnsi="Times New Roman" w:cs="Times New Roman"/>
          <w:sz w:val="24"/>
          <w:szCs w:val="24"/>
        </w:rPr>
        <w:t xml:space="preserve">                  </w:t>
      </w:r>
      <w:r w:rsidRPr="00327F28">
        <w:rPr>
          <w:rFonts w:ascii="Times New Roman" w:hAnsi="Times New Roman" w:cs="Times New Roman"/>
          <w:sz w:val="24"/>
          <w:szCs w:val="24"/>
        </w:rPr>
        <w:t xml:space="preserve">  Малышева ЮВ.</w:t>
      </w: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C1"/>
    <w:rsid w:val="000032A6"/>
    <w:rsid w:val="00016DE2"/>
    <w:rsid w:val="00034495"/>
    <w:rsid w:val="00141D54"/>
    <w:rsid w:val="00156837"/>
    <w:rsid w:val="001906AB"/>
    <w:rsid w:val="001A6A03"/>
    <w:rsid w:val="0027030B"/>
    <w:rsid w:val="00327F28"/>
    <w:rsid w:val="00331C30"/>
    <w:rsid w:val="00464DB6"/>
    <w:rsid w:val="0053378F"/>
    <w:rsid w:val="0099377E"/>
    <w:rsid w:val="00A211DC"/>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86D4-9A2B-4EB4-96B2-E82B14D4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E9C7-4C16-4B08-B4DB-B5734AB9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7</cp:revision>
  <dcterms:created xsi:type="dcterms:W3CDTF">2017-10-14T11:04:00Z</dcterms:created>
  <dcterms:modified xsi:type="dcterms:W3CDTF">2017-10-15T05:57:00Z</dcterms:modified>
</cp:coreProperties>
</file>