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0F0B" w14:textId="77777777" w:rsidR="004002B6" w:rsidRPr="00626371" w:rsidRDefault="004002B6" w:rsidP="004002B6">
      <w:pPr>
        <w:spacing w:after="0" w:line="276" w:lineRule="auto"/>
        <w:ind w:firstLine="709"/>
        <w:jc w:val="center"/>
        <w:rPr>
          <w:rFonts w:ascii="Times New Roman" w:hAnsi="Times New Roman" w:cs="Times New Roman"/>
          <w:b/>
          <w:bCs/>
          <w:sz w:val="28"/>
          <w:szCs w:val="28"/>
        </w:rPr>
      </w:pPr>
      <w:r w:rsidRPr="00D266A9">
        <w:rPr>
          <w:rFonts w:ascii="Times New Roman" w:hAnsi="Times New Roman" w:cs="Times New Roman"/>
          <w:b/>
          <w:bCs/>
          <w:sz w:val="28"/>
          <w:szCs w:val="28"/>
        </w:rPr>
        <w:t>Рекомендации для родителей</w:t>
      </w:r>
      <w:r w:rsidRPr="00626371">
        <w:rPr>
          <w:rFonts w:ascii="Times New Roman" w:hAnsi="Times New Roman" w:cs="Times New Roman"/>
          <w:b/>
          <w:bCs/>
          <w:sz w:val="28"/>
          <w:szCs w:val="28"/>
        </w:rPr>
        <w:t>:</w:t>
      </w:r>
    </w:p>
    <w:p w14:paraId="22DFF263" w14:textId="77777777" w:rsidR="004002B6" w:rsidRPr="00D266A9" w:rsidRDefault="004002B6" w:rsidP="004002B6">
      <w:pPr>
        <w:spacing w:after="0" w:line="276" w:lineRule="auto"/>
        <w:ind w:firstLine="709"/>
        <w:jc w:val="center"/>
        <w:rPr>
          <w:rFonts w:ascii="Times New Roman" w:hAnsi="Times New Roman" w:cs="Times New Roman"/>
          <w:b/>
          <w:bCs/>
          <w:sz w:val="28"/>
          <w:szCs w:val="28"/>
        </w:rPr>
      </w:pPr>
      <w:r w:rsidRPr="00626371">
        <w:rPr>
          <w:rFonts w:ascii="Times New Roman" w:hAnsi="Times New Roman" w:cs="Times New Roman"/>
          <w:b/>
          <w:bCs/>
          <w:sz w:val="28"/>
          <w:szCs w:val="28"/>
        </w:rPr>
        <w:t>«</w:t>
      </w:r>
      <w:r w:rsidRPr="00D266A9">
        <w:rPr>
          <w:rFonts w:ascii="Times New Roman" w:hAnsi="Times New Roman" w:cs="Times New Roman"/>
          <w:b/>
          <w:bCs/>
          <w:sz w:val="28"/>
          <w:szCs w:val="28"/>
        </w:rPr>
        <w:t>Музыкальное развитие детей раннего возраста</w:t>
      </w:r>
      <w:r w:rsidRPr="00626371">
        <w:rPr>
          <w:rFonts w:ascii="Times New Roman" w:hAnsi="Times New Roman" w:cs="Times New Roman"/>
          <w:b/>
          <w:bCs/>
          <w:sz w:val="28"/>
          <w:szCs w:val="28"/>
        </w:rPr>
        <w:t>»</w:t>
      </w:r>
    </w:p>
    <w:p w14:paraId="04628E32"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xml:space="preserve">В развитии детских музыкальных способностей особенно важны первые годы жизни ребенка. Доказано, что чем раньше начать работу по развитию музыкальных способностей ребенка, тем лучше будет результат. В каждый возрастной период развития малыша выделяют наиболее важные сферы, которые открыты и особенно чувствительны к внешним воздействиям, в том числе музыке. Это так называемые </w:t>
      </w:r>
      <w:proofErr w:type="spellStart"/>
      <w:r w:rsidRPr="00D266A9">
        <w:rPr>
          <w:rFonts w:ascii="Times New Roman" w:hAnsi="Times New Roman" w:cs="Times New Roman"/>
          <w:sz w:val="28"/>
          <w:szCs w:val="28"/>
        </w:rPr>
        <w:t>сензитивные</w:t>
      </w:r>
      <w:proofErr w:type="spellEnd"/>
      <w:r w:rsidRPr="00D266A9">
        <w:rPr>
          <w:rFonts w:ascii="Times New Roman" w:hAnsi="Times New Roman" w:cs="Times New Roman"/>
          <w:sz w:val="28"/>
          <w:szCs w:val="28"/>
        </w:rPr>
        <w:t xml:space="preserve"> периоды, в которые развитие тех или иных способностей ребенка происходит наиболее интенсивно. Как раз раннее музыкальное развитие детей в возрасте от 1,5 до 3 лет во многом определяется спецификой общего психического развития этого возраста. Самое главное на этом этапе - пробуждение чувственной сферы, ведь ребенок воспринимает и познает окружающий мир не разумом, а органами чувств. Здесь важно помнить, что общее психическое развитие ребенка связано в этот период, прежде всего, с развитием чувственной сферы. От того, насколько активным будет процесс накопления ярких, эмоциональных впечатлений, эстетических переживаний и настроений во многом зависит дальнейшее интеллектуальное (и музыкальное) развитие ребенка.</w:t>
      </w:r>
    </w:p>
    <w:p w14:paraId="53F5B98D"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Мы живем во время постоянных перемен, когда над человечеством нависла угроза духовного оскудения личности, опасность утраты нравственных ориентиров: рушатся традиции, забываются обычаи, рвутся нити, связывающие старшее и младшее поколение. С момента своего рождения человек попадает в определенную культурную среду, со своей системой ценностей и требований реальной жизни. Современная социальная ситуация далеко не всегда насыщает детей эмоционально, далеко не всегда обогащает их впечатлениями. Вот почему необходимо специально организованное обучение, общение, способное структурировать эмоциональный мир, создавать условия для разнохарактерных эмоциональных проявлений, самовыражения движениями, голосовыми реакциями, музыкальными звуками.</w:t>
      </w:r>
    </w:p>
    <w:p w14:paraId="14DC4891"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Музыка и музыкальная деятельность, где чувства и эмоции составляют главное содержание, особенно привлекательны для детей раннего возраста.</w:t>
      </w:r>
    </w:p>
    <w:p w14:paraId="61D89D31"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Работа по музыкальному воспитанию детей раннего возраста проходит в разных формах: на занятиях с музыкальным руководителем, в самостоятельной деятельности, на праздниках и развлечениях.</w:t>
      </w:r>
    </w:p>
    <w:p w14:paraId="4E135BAF" w14:textId="77777777" w:rsidR="004002B6" w:rsidRPr="00D266A9" w:rsidRDefault="004002B6" w:rsidP="004002B6">
      <w:pPr>
        <w:spacing w:after="0" w:line="276" w:lineRule="auto"/>
        <w:ind w:firstLine="709"/>
        <w:jc w:val="both"/>
        <w:rPr>
          <w:rFonts w:ascii="Times New Roman" w:hAnsi="Times New Roman" w:cs="Times New Roman"/>
          <w:sz w:val="28"/>
          <w:szCs w:val="28"/>
          <w:u w:val="single"/>
        </w:rPr>
      </w:pPr>
      <w:r w:rsidRPr="00D266A9">
        <w:rPr>
          <w:rFonts w:ascii="Times New Roman" w:hAnsi="Times New Roman" w:cs="Times New Roman"/>
          <w:sz w:val="28"/>
          <w:szCs w:val="28"/>
          <w:u w:val="single"/>
        </w:rPr>
        <w:t>Прогнозируемые результаты раннего музыкального развития ребенка могут быть следующими: к 3 годам ребенок:</w:t>
      </w:r>
    </w:p>
    <w:p w14:paraId="57B11E37"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эмоционально реагирует и узнает знакомые мелодии;</w:t>
      </w:r>
    </w:p>
    <w:p w14:paraId="40E1156C"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lastRenderedPageBreak/>
        <w:t>- умеет различать контрастные особенности звучания (высокий низкий, громкий-тихий, быстрый-медленный);</w:t>
      </w:r>
    </w:p>
    <w:p w14:paraId="15FFAA3A"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вместе с педагогом подпевает в песне музыкальные фразы;</w:t>
      </w:r>
    </w:p>
    <w:p w14:paraId="0C322C52"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двигается в соответствии с характером музыки, начинает движение с первыми звуками музыки;</w:t>
      </w:r>
    </w:p>
    <w:p w14:paraId="7BDAF092"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xml:space="preserve">- выполняет </w:t>
      </w:r>
      <w:proofErr w:type="spellStart"/>
      <w:r w:rsidRPr="00D266A9">
        <w:rPr>
          <w:rFonts w:ascii="Times New Roman" w:hAnsi="Times New Roman" w:cs="Times New Roman"/>
          <w:sz w:val="28"/>
          <w:szCs w:val="28"/>
        </w:rPr>
        <w:t>звукоизобразительные</w:t>
      </w:r>
      <w:proofErr w:type="spellEnd"/>
      <w:r w:rsidRPr="00D266A9">
        <w:rPr>
          <w:rFonts w:ascii="Times New Roman" w:hAnsi="Times New Roman" w:cs="Times New Roman"/>
          <w:sz w:val="28"/>
          <w:szCs w:val="28"/>
        </w:rPr>
        <w:t xml:space="preserve"> движения: притопывает ногой, хлопает в ладоши, поворачивает кисти рук в такт музыке;</w:t>
      </w:r>
    </w:p>
    <w:p w14:paraId="194C0661"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различает и называет музыкальные инструменты: погремушки, бубен, колокольчик.</w:t>
      </w:r>
    </w:p>
    <w:p w14:paraId="149D7C1A"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Главное - создать у ребенка радостное настроение, вызвать эмоциональный подъем и сформировать праздничную культуру (традиции праздников, их организация, гостевой этикет). Главное, чтобы сделать детей счастливыми, чтобы жизнь детей наполнить сюрпризами, встречами с новыми героями, радостями от подарков, веселыми играми. </w:t>
      </w:r>
    </w:p>
    <w:p w14:paraId="78AEA225"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с малышом классическую, народную музыку, песни детских композиторов.</w:t>
      </w:r>
    </w:p>
    <w:p w14:paraId="5E8F6831"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Стремитесь к тому, чтобы общение с музыкальным произведением вызывало у ребенка только положительные эмоции.</w:t>
      </w:r>
    </w:p>
    <w:p w14:paraId="3E9CF84B"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Если малыш устал или у него плохое настроение, и он не хочет слушать музыку, сразу переключите его на что-либо другое.</w:t>
      </w:r>
    </w:p>
    <w:p w14:paraId="26EE1C94"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хорошо знакомые музыкальные произведения и новые, с которыми ребенок еще не знаком.</w:t>
      </w:r>
    </w:p>
    <w:p w14:paraId="17CB309C"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вместе с ним детские песенки, стремитесь к тому, чтобы малыш подпевал отдельные слова, целые фразы.</w:t>
      </w:r>
    </w:p>
    <w:p w14:paraId="69149827"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Обязательно похвалите его за это. Старайтесь, чтобы он не только подпевал, но и одновременно приплясывал.</w:t>
      </w:r>
    </w:p>
    <w:p w14:paraId="561DF4F2"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Чтобы разнообразить первые танцевальные импровизации малыша, познакомьте его с некоторыми танцевальными движениями, включая их в пляску. В этом возрасте дети все выполняют по показу взрослых, подражая им во всем.</w:t>
      </w:r>
    </w:p>
    <w:p w14:paraId="564ACD84"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Поэтому чем ярче и выразительнее будет ваша пляска, тем интересней танцевальная импровизация ребенка. Включайте в пляску те движения, которые малыш может повторить. Например, хлопать в ладоши, притопывать одной ногой, поворачивать кисти рук из стороны в сторону, держа их на уровне глаз.</w:t>
      </w:r>
    </w:p>
    <w:p w14:paraId="0EBB267C"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Обучайте малыша выполнять движения, изображающие прыжки зайчика, полет птички, тяжелую поступь мишки, легкий бег лисички и т. д.</w:t>
      </w:r>
    </w:p>
    <w:p w14:paraId="3CC01B3E" w14:textId="77777777" w:rsidR="004002B6" w:rsidRPr="00D266A9" w:rsidRDefault="004002B6" w:rsidP="004002B6">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Вовлекайте в эти занятия других членов семьи, чтобы радость общения с музыкой передалась и им!</w:t>
      </w:r>
    </w:p>
    <w:p w14:paraId="614CF06D" w14:textId="77777777" w:rsidR="003C23FA" w:rsidRDefault="003C23FA"/>
    <w:sectPr w:rsidR="003C2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B6"/>
    <w:rsid w:val="003C23FA"/>
    <w:rsid w:val="0040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F503"/>
  <w15:chartTrackingRefBased/>
  <w15:docId w15:val="{82482A5A-5418-4422-A9D1-95A20ADA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 Мурсалимова</dc:creator>
  <cp:keywords/>
  <dc:description/>
  <cp:lastModifiedBy>Элеонора Мурсалимова</cp:lastModifiedBy>
  <cp:revision>1</cp:revision>
  <dcterms:created xsi:type="dcterms:W3CDTF">2022-04-18T11:39:00Z</dcterms:created>
  <dcterms:modified xsi:type="dcterms:W3CDTF">2022-04-18T11:40:00Z</dcterms:modified>
</cp:coreProperties>
</file>