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  <w:bookmarkStart w:id="0" w:name="_GoBack"/>
      <w:bookmarkEnd w:id="0"/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9941BD" w:rsidRPr="009941BD" w:rsidRDefault="009941BD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941BD"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  <w:t>Семейные конфликты: причины и пути предупреждения</w:t>
      </w:r>
    </w:p>
    <w:p w:rsidR="009941BD" w:rsidRDefault="009941BD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9941BD"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045124" cy="3911273"/>
            <wp:effectExtent l="19050" t="0" r="2876" b="0"/>
            <wp:docPr id="3" name="Рисунок 1" descr="Почему возникают конфликты... / . Садоводство / Задачи курс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возникают конфликты... / . Садоводство / Задачи курсо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71" cy="391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BD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 w:type="page"/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 сожалению, мы устроены весьма несовершенно: болезненно реагируем на обиды и оскорбления, проявляем ответную агрессию.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Нам бы сдержаться, простить обиду, и к этому призывают все мировые религии и этические учения, однако число желающих «подставить другую щеку» не множится…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Рассмотрим причины возникновения конфликтов.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Многие семейные конфликты часто являются средством проявления внутреннего состояния семейных отношений и при возникновении напряжения «сигнализируют» о неблагополучии. Любой конфликт, порождается каким-либо определенным противоречием.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Причины возникновения конфликта можно представить так:</w:t>
      </w:r>
    </w:p>
    <w:p w:rsidR="009941BD" w:rsidRP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Конфликтная ситуация</w:t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Инцидент + Конфликт(накопившиеся противоречия) повод (стечение обстоятельств)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</w:t>
      </w:r>
      <w:r w:rsid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ичины конфликта исчезают только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устранением конфликтной ситуации (противоречия), исчерпанием инцидента. К сожалению, на практике в большинстве случаев дело ограничивается лишь исчерпанием инцидента. Приведу наглядную аналогию. Конфликт можно уподобить сорняку в огород. Конфликтная</w:t>
      </w:r>
      <w:r w:rsid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ситуация это – корень сорняка.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Инцидент – та часть, что на поверхности. Ясно, что оборвав ботву сорняка, </w:t>
      </w:r>
      <w:r w:rsidR="0059212E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но,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тронув корень, мы только усилим его работу по вытягиванию из почвы питательных веществ. Да и найдя корень, </w:t>
      </w:r>
      <w:r w:rsidR="0059212E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после,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устранив конфликтную ситуацию, мы создаем ситуацию для углубления конфликта.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Ключевую роль в разрешении конфликта играет</w:t>
      </w:r>
      <w:r w:rsidRPr="005921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правильное формулирование  конфликтной ситуацией</w:t>
      </w:r>
      <w:r w:rsidRPr="0059212E">
        <w:rPr>
          <w:rFonts w:ascii="Times New Roman" w:eastAsia="Times New Roman" w:hAnsi="Times New Roman" w:cs="Times New Roman"/>
          <w:b/>
          <w:bCs/>
          <w:iCs/>
          <w:color w:val="660066"/>
          <w:sz w:val="24"/>
          <w:szCs w:val="24"/>
          <w:lang w:eastAsia="ru-RU"/>
        </w:rPr>
        <w:t> 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(определение проблемы).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1.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Помните, что конфликтная ситуация – это то, что надо устранить.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2.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Конфликтная ситуация всегда возникает раньше конфликта и инцидента.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3.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Формулировка конфликтной ситуации должна подсказывать, что делать.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4.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Задавайте себе вопросы «почему?» до тех пор, пока не докопаетесь до первопричины, из которой проистекают другие причины.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5.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Сформулируйте конфликтную ситуацию своими словами, по возможности не повторяя слов из описания конфликта.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6.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формулировке обойдитесь минимумом слов, чтобы мысль была конкретна. Не бойтесь сказать: «То, что случилось, является проблемой (формулировка конфликтной ситуации), и я хочу, чтобы ты помог решить ее». Скажите все как есть. Избегайте обвинений, которые лишь вынуждают  партнера защищаться.</w:t>
      </w:r>
    </w:p>
    <w:p w:rsidR="009941BD" w:rsidRPr="0059212E" w:rsidRDefault="00EE2A07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Дайте</w:t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вашему партнеру понять, что вы должны совместно найти решение, при котором никто не будет ущемлен. Важно, чтобы  он поверил </w:t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в то, что Вы искренне 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желаете,</w:t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его помощи и с уважением относитесь к его чувствам, идеям.</w:t>
      </w: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Милые бранятся, или правила семейной ссоры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существует правил ссоры, которые годились бы для любой ситуации. Но есть общие рекомендации, следуя которым, вы сумеете сохранить ваш союз.</w:t>
      </w:r>
    </w:p>
    <w:p w:rsid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· Не диктуйте другому человеку, как он должен себя вести, не требуйте немедленно исправиться, извиниться и т. п. Если вы станете навязывать свои правила поведения, конфликт только усугубится. Другая крайность – замкнуться в своих переживаниях, уйти от выяснения отношений, не разговаривать месяцами. Конфликт можно разрешить только тогда, когда обе стороны готовы к диалогу.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обвиняйте другого человека. Лучше сказать о своих чувствах.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Следите за своими жестами. Невольное хватание за руку, указывание пальцем, сжатые кулаки провоцируют агрессию. Жесты должны быть максимально доброжелательными. Постарайтесь расслабиться и успокоиться.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повышайте голоса. В начале ссоры вы, скорее всего, не сможете контролировать свои эмоции. Тем не менее старайтесь выработать в себе привычку успокаиваться и беседовать, не повышая голоса. Помните, что человек, на которого кричат, слышит только как вы говорите, но не понимает, что именно пытаетесь донести до него.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 в коем случае нельзя ссориться в постели и там, где вы принимаете пищу. Поэтому найдите место, где вы бы могли спокойно поговорить.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 время ссоры разбирайте её конкретную причину. Причина ссоры может быть ничтожной, но при этом создаётся ситуация, когда выплёскивается всё накопившееся, и разрешить её бывает крайне сложно, потому что нельзя решить все проблемы сразу!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сравнивайте партнёра с его родственниками. Вообще, пытаться отомстить любой ценой, используя для этого уязвимые места другого человека, – самая опасная тактика. После этого партнёр уже не сможет вам доверять, ведь его откровенность используется против него.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выясняйте отношения при ребёнке, это травмирует его психику. Помните, что ребёнок любит обоих родителей, а когда они ссорятся, ему приходится принимать чью-то сторону – выбирать между двумя близкими людьми. Ещё опаснее сознательно или неосознанно использовать ребёнка как аргумент в ссоре.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Не унижайте партнёра. Не только мужчины, но и женщины не прощают оскорблений, унижающих как их человеческое достоинство, так и сексуальную состоятельность.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Конфликтуйте без посторонних.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пытайтесь перевоспитать родственников – воспринимайте их такими, какие они есть. Ищите точки соприкосновения, а не различия.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Определите границы, в пределы которых ни вы, ни ваши родственники не должны вторгаться. Общайтесь с ними по вопросам, в которых находите общий язык.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втягивайте в конфликт других членов семьи. Это лишь усугубит ситуацию и приведёт к затяжному конфликту.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пытайтесь искать подтверждения своей правоты в конфликте, собирая у родственников дополнительную информацию.</w:t>
      </w:r>
    </w:p>
    <w:p w:rsidR="009941BD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от вас зависит решение каких-то материальных вопросов, способных привести в дальнейшем к семейному конфликту, постарайтесь прийти к компромиссу незамедлительно.</w:t>
      </w:r>
    </w:p>
    <w:p w:rsid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Техника безопасной ссоры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разговаривайте </w:t>
      </w:r>
      <w:r w:rsidR="00EE2A07"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взрослым, как с ребёнком, даже в том случае, если он ведёт себя по-детски.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Старайтесь обмениваться репликами, а не колкостями. Сарказм и ирония хуже, чем прямая, честная атака, и действуют на вашего оппонента, подобно красной тряпке на быка.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это удаётся, попробуйте сразу выяснить, в чём вас обвиняют, но ни в коем случае не делайте никаких категорических обвинений.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бойтесь признаваться в чём-либо в подобной ситуации. Главное, что вы слушаете партнёра и воспринимаете его всерьёз. Ибо невнимание к аргументам противоположной стороны может вызвать бурю негативных эмоций и даже агрессию.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позволяет ситуация, попробуйте сказать: «Мы поговорим об этом, если ты перестанешь кричать на меня и ругаться».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поворачивайтесь спиной к тому, с кем разговариваете.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посягайте на личное пространство оппонента – не подходите слишком близко.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Постарайтесь обойтись без угроз, особенно при выяснении отношений с человеком, который находится в состоянии алкогольного опьянения.</w:t>
      </w:r>
    </w:p>
    <w:p w:rsidR="009941BD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главное, не забывайте, что юмор убивает злость! Поэтому во время ссоры попробуйте посмотреть на всё происходящее иронически.</w:t>
      </w:r>
    </w:p>
    <w:p w:rsidR="00EE2A07" w:rsidRDefault="00EE2A07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660066"/>
          <w:sz w:val="24"/>
          <w:szCs w:val="24"/>
          <w:lang w:eastAsia="ru-RU"/>
        </w:rPr>
      </w:pP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Шесть рецептов избавления от гнева, которые будут полезны родителям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Лучшим гарантом хорошего самообладания и адекватного поведения у детей является умение родителей владеть собой.</w:t>
      </w:r>
    </w:p>
    <w:tbl>
      <w:tblPr>
        <w:tblW w:w="77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5099"/>
      </w:tblGrid>
      <w:tr w:rsidR="00EE2A07" w:rsidRPr="0059212E" w:rsidTr="00EE2A07">
        <w:trPr>
          <w:tblCellSpacing w:w="15" w:type="dxa"/>
        </w:trPr>
        <w:tc>
          <w:tcPr>
            <w:tcW w:w="2566" w:type="dxa"/>
            <w:vAlign w:val="center"/>
            <w:hideMark/>
          </w:tcPr>
          <w:p w:rsidR="00EE2A07" w:rsidRPr="0059212E" w:rsidRDefault="00EE2A07" w:rsidP="0059212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054" w:type="dxa"/>
            <w:vAlign w:val="center"/>
            <w:hideMark/>
          </w:tcPr>
          <w:p w:rsidR="00EE2A07" w:rsidRPr="0059212E" w:rsidRDefault="00EE2A07" w:rsidP="0059212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Пути выполнения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Наладьте взаимоотношения со своим ребёнком, чтобы он чувствовал себя с вами спокойно и уверенно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слушайте своего ребёнка;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проводите вместе с ним как можно больше времени.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делитесь с ним своим опытом;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рассказывайте ему о своём детстве, детских поступках и неудачах;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если в семье несколько детей, постарайтесь общаться не только со всеми вместе, но и уделяйте своё «безраздельное внимание» каждому из них в отдельности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Следите за собой, особенно в те минуты, когда вы находитесь под действием стресса и вас легко вывести из равновесия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отложите или отмените вовсе совместные дела с ребёнком;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старайтесь не прикасаться к ребёнку в минуты раздражения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Если вы расстроены, то дети должны знать о вашем состоянии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говорите детям о своих чувствах, желаниях и потребностях («Я очень расстроена, хочу побыть одна. Поиграй пожалуйста в соседней комнате» или «Дела на работе вывели меня из себя. Через несколько минут я успокоюсь, а сейчас, пожалуйста, не трогай меня»)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 минуты, когда вы расстроены или разгневаны, сделайте для себя что-нибудь приятное, что могло бы вас успокоить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примите тёплую ванну душ;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выпейте чай;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позвоните друзьям;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просто расслабьтесь лёжа на диване;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послушайте любимую музыку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Старайтесь предвидеть и предотвратить возможные неприятности, которые могут вызвать ваш  гнев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не разрешайте ребёнку брать те вещи и предметы, которыми вы очень дорожите;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не позволяйте выводить себя из равновесия;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– умейте прочувствовать наступление собственного эмоционального срыва и не допускайте этого, управляя собой (подумать о </w:t>
            </w: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чем-то приятном) и ситуацией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 некоторым особо важным событиям следует готовиться заранее. Постарайтесь предусмотреть всевозможные нюансы и подготовить ребёнка к предстоящим событиям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изучайте силы и возможности вашего ребёнка;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если вам предстоит сделать первый визит к врачу, в школу, к знакомым и т. д.), отрепетируйте всё загодя;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если ребёнок капризничает в тот момент, когда он голоден, хочет пить, подумайте, как накормить и напоить его во время длительной поездки и т. д.</w:t>
            </w:r>
          </w:p>
        </w:tc>
      </w:tr>
    </w:tbl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E2A07" w:rsidRPr="00EE2A07" w:rsidRDefault="00EE2A07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Можно ли победить рутину семейной жизни?</w:t>
      </w:r>
    </w:p>
    <w:p w:rsid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Семейная жизнь сама по себе ни хороша, ни плоха, она станет такой, какой вы ее сделаете</w:t>
      </w:r>
      <w:r w:rsid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Каждый выходной – событие!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Отличная идея – каждый выходной приглашать гостей. Вкусный стол, караоке, песни под гитару, танцы, забавные игры для детей, а может, и для взрослых – в общем прекрасная домашняя «тусовка», которую можно устраивать то в одной семье, то в другой. Принимающей стороне придется каждый раз готовиться к встрече гостей, придумывая что-то новенькое не только для застолья, но и для «культурной программы». Согласитесь, что все это приятные хлопоты, которые, кстати, можно дополнить идеей домашней летописи. Пусть кто-то из гостей «работает» фотографом, а к каждой новой встрече выпускается свежий номер своеобразной газеты с веселыми подписями. Домашние праздники можно приурочить к временам года: осенью собирать красивые разноцветные листья и устраивать конкурс лучшего букета или панно; зимой устраивать святочные гадания; на пороге весны отмечать Масленицу с пирогами и блинами. Такие встречи не обязательно устраивать каждый раз у кого-нибудь дома, иногда их можно проводить на природе: в парке или в лесу. Если встречи по какой-то причине срываются, советуем не нарушать сложившуюся традицию, не посвящать выходной бытовым хлопотам, а все равно проводить этот день празднично, отправляясь всей семьей в театр, зоопарк или просто на прогулку.</w:t>
      </w: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Дружим со спортом семьями.</w:t>
      </w:r>
    </w:p>
    <w:p w:rsidR="009941BD" w:rsidRPr="0059212E" w:rsidRDefault="00EE2A07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5824855</wp:posOffset>
            </wp:positionH>
            <wp:positionV relativeFrom="margin">
              <wp:posOffset>1018540</wp:posOffset>
            </wp:positionV>
            <wp:extent cx="4060825" cy="2700020"/>
            <wp:effectExtent l="19050" t="0" r="0" b="0"/>
            <wp:wrapSquare wrapText="bothSides"/>
            <wp:docPr id="2" name="Рисунок 2" descr="Фитнес-марафон в рамках программы &quot;Семья: спорт, гармония, 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тнес-марафон в рамках программы &quot;Семья: спорт, гармония, с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Любой семье под силу завести традицию лыжных, пеших или велосипедных прогулок на природе. Подобные спортивные или туристические выезды не только позволят сменить обстановку, получить новые впечатления, но и придадут семейному досугу определенный ритм, наполнив его здоровьем и энергией. Вы можете взять на вооружение широко распространенный за рубежом принцип семейного отдыха – когда несколько семей объединяются, чтобы вскладчину арендовать в определенный день на определенное время теннисный корт или дорожку для боулинга – так дешевле и веселее. Кроме того подобный союз накладывает на его участников вполне определенные обязательства. Зная, что вас ждут, вы уже не станете «отлынивать» от еженедельных занятий. Таким образом, эпизодические занятия спортом превратятся в привычное семейное хобби. Кстати, такой семейный досуг можно разнообразить еще сильнее, устраивая семейные соревнования: мамы против пап, дети против родителей…</w:t>
      </w: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Чтобы дети и родители остались друзьями.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Вряд ли ребенок будет считать своих папу и маму друзьями, если все функции первого будут сводиться к тому, чтобы отругать за непослушание и выдать деньги на карманные расходы, а второй – одеть и накормить. Но если родители вместе с детьми путешествуют, занимаются спортом, решают бытовые проблемы и готовят праздники, если жизнь семьи полна ярких впечатлений, волнующих событий и творческих открытий – такой семьей дети будут дорожить и гордиться. А в число лучших друзей не забудут включить маму и папу, что не помешает детям уважать своих родителей и слушаться их. И, может быть, не столь важно, какие именно традиции будут у вашей семьи – детские праздники, байдарочные походы, домашние концерты или что-нибудь еще, – главное, чтобы они были. Ведь у семьи, как и у любого «творческого» союза, должно быть свое лицо. </w:t>
      </w:r>
    </w:p>
    <w:p w:rsidR="00F91381" w:rsidRPr="0059212E" w:rsidRDefault="00F91381" w:rsidP="0059212E">
      <w:pPr>
        <w:spacing w:after="0" w:line="240" w:lineRule="auto"/>
        <w:ind w:firstLine="284"/>
        <w:jc w:val="both"/>
      </w:pPr>
    </w:p>
    <w:sectPr w:rsidR="00F91381" w:rsidRPr="0059212E" w:rsidSect="0059212E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398"/>
    <w:multiLevelType w:val="hybridMultilevel"/>
    <w:tmpl w:val="77AC85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E523D0"/>
    <w:multiLevelType w:val="hybridMultilevel"/>
    <w:tmpl w:val="3B9E77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1BD"/>
    <w:rsid w:val="00045A59"/>
    <w:rsid w:val="0059212E"/>
    <w:rsid w:val="00777643"/>
    <w:rsid w:val="009941BD"/>
    <w:rsid w:val="00A30229"/>
    <w:rsid w:val="00EE2A07"/>
    <w:rsid w:val="00F8153E"/>
    <w:rsid w:val="00F91381"/>
    <w:rsid w:val="00FA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">
    <w:name w:val="&lt;img"/>
    <w:basedOn w:val="a0"/>
    <w:rsid w:val="009941BD"/>
  </w:style>
  <w:style w:type="character" w:customStyle="1" w:styleId="apple-converted-space">
    <w:name w:val="apple-converted-space"/>
    <w:basedOn w:val="a0"/>
    <w:rsid w:val="009941BD"/>
  </w:style>
  <w:style w:type="character" w:styleId="a4">
    <w:name w:val="Strong"/>
    <w:basedOn w:val="a0"/>
    <w:uiPriority w:val="22"/>
    <w:qFormat/>
    <w:rsid w:val="009941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1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2</cp:revision>
  <dcterms:created xsi:type="dcterms:W3CDTF">2022-04-12T02:21:00Z</dcterms:created>
  <dcterms:modified xsi:type="dcterms:W3CDTF">2022-04-12T02:21:00Z</dcterms:modified>
</cp:coreProperties>
</file>